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8C" w:rsidRDefault="0090448C" w:rsidP="009044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ЗАВЬЯЛОВСКОГО РАЙОНА АЛТАЙСКОГО КРАЯ</w:t>
      </w:r>
    </w:p>
    <w:p w:rsidR="0090448C" w:rsidRDefault="0090448C" w:rsidP="009044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</w:t>
      </w:r>
    </w:p>
    <w:p w:rsidR="0090448C" w:rsidRDefault="0090448C" w:rsidP="009044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0448C" w:rsidRDefault="0090448C" w:rsidP="009044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448C" w:rsidRDefault="0090448C" w:rsidP="009044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90448C" w:rsidRDefault="0090448C" w:rsidP="009044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448C" w:rsidRDefault="0090448C" w:rsidP="009044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№78</w:t>
      </w:r>
    </w:p>
    <w:p w:rsidR="0090448C" w:rsidRDefault="0090448C" w:rsidP="009044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Завьялово</w:t>
      </w:r>
    </w:p>
    <w:p w:rsidR="0090448C" w:rsidRDefault="0090448C" w:rsidP="009044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448C" w:rsidRDefault="0090448C" w:rsidP="009044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окончания 2019-2020</w:t>
      </w:r>
    </w:p>
    <w:p w:rsidR="0090448C" w:rsidRDefault="0090448C" w:rsidP="009044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90448C" w:rsidRDefault="0090448C" w:rsidP="0090448C">
      <w:pPr>
        <w:pStyle w:val="a3"/>
        <w:rPr>
          <w:rFonts w:ascii="Times New Roman" w:hAnsi="Times New Roman"/>
          <w:sz w:val="28"/>
          <w:szCs w:val="28"/>
        </w:rPr>
      </w:pPr>
    </w:p>
    <w:p w:rsidR="0090448C" w:rsidRDefault="0090448C" w:rsidP="0090448C">
      <w:pPr>
        <w:pStyle w:val="a3"/>
        <w:rPr>
          <w:rFonts w:ascii="Times New Roman" w:hAnsi="Times New Roman"/>
          <w:sz w:val="28"/>
          <w:szCs w:val="28"/>
        </w:rPr>
      </w:pP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20" w:firstLine="700"/>
      </w:pPr>
      <w:r>
        <w:t xml:space="preserve">В целях организованного окончания 2019/2020 учебного года комитет по образованию Администрации </w:t>
      </w:r>
      <w:proofErr w:type="spellStart"/>
      <w:r>
        <w:t>Завьяловского</w:t>
      </w:r>
      <w:proofErr w:type="spellEnd"/>
      <w:r>
        <w:t xml:space="preserve"> района на основании письма  Мини</w:t>
      </w:r>
      <w:r>
        <w:softHyphen/>
        <w:t>стерство образования и науки Алтайского края от 20.05.2020 №23-02/22/1084  рекомендует провести в об</w:t>
      </w:r>
      <w:r>
        <w:softHyphen/>
        <w:t>щеобразовательных организациях  следующие мероприятия:</w:t>
      </w:r>
    </w:p>
    <w:p w:rsidR="00F930DA" w:rsidRDefault="00F930DA" w:rsidP="0090448C">
      <w:pPr>
        <w:pStyle w:val="1"/>
        <w:shd w:val="clear" w:color="auto" w:fill="auto"/>
        <w:spacing w:before="0" w:line="326" w:lineRule="exact"/>
        <w:ind w:left="20" w:right="20" w:firstLine="700"/>
      </w:pPr>
    </w:p>
    <w:p w:rsidR="00394FD3" w:rsidRDefault="00394FD3" w:rsidP="00394FD3">
      <w:pPr>
        <w:pStyle w:val="1"/>
        <w:shd w:val="clear" w:color="auto" w:fill="auto"/>
        <w:spacing w:before="0" w:line="326" w:lineRule="exact"/>
        <w:ind w:right="20"/>
      </w:pPr>
      <w:r>
        <w:t>Завершение  учебного года</w:t>
      </w:r>
    </w:p>
    <w:p w:rsidR="00394FD3" w:rsidRDefault="00394FD3" w:rsidP="0090448C">
      <w:pPr>
        <w:pStyle w:val="1"/>
        <w:shd w:val="clear" w:color="auto" w:fill="auto"/>
        <w:spacing w:before="0" w:line="326" w:lineRule="exact"/>
        <w:ind w:left="20" w:right="20" w:firstLine="700"/>
      </w:pPr>
    </w:p>
    <w:tbl>
      <w:tblPr>
        <w:tblStyle w:val="a5"/>
        <w:tblW w:w="0" w:type="auto"/>
        <w:tblInd w:w="20" w:type="dxa"/>
        <w:tblLook w:val="04A0"/>
      </w:tblPr>
      <w:tblGrid>
        <w:gridCol w:w="2387"/>
        <w:gridCol w:w="2385"/>
        <w:gridCol w:w="2389"/>
        <w:gridCol w:w="2390"/>
      </w:tblGrid>
      <w:tr w:rsidR="00394FD3" w:rsidTr="00394FD3">
        <w:tc>
          <w:tcPr>
            <w:tcW w:w="2392" w:type="dxa"/>
          </w:tcPr>
          <w:p w:rsidR="00394FD3" w:rsidRPr="00394FD3" w:rsidRDefault="00394FD3" w:rsidP="00394FD3">
            <w:pPr>
              <w:pStyle w:val="1"/>
              <w:spacing w:before="0" w:line="326" w:lineRule="exact"/>
              <w:ind w:left="20" w:right="20" w:firstLine="700"/>
              <w:rPr>
                <w:b/>
              </w:rPr>
            </w:pPr>
            <w:r w:rsidRPr="00394FD3">
              <w:rPr>
                <w:b/>
              </w:rPr>
              <w:t>1- 8 классы</w:t>
            </w:r>
          </w:p>
          <w:p w:rsidR="00394FD3" w:rsidRPr="00394FD3" w:rsidRDefault="00394FD3" w:rsidP="00394FD3">
            <w:pPr>
              <w:pStyle w:val="1"/>
              <w:spacing w:before="0" w:line="326" w:lineRule="exact"/>
              <w:ind w:left="20" w:right="20" w:firstLine="700"/>
              <w:rPr>
                <w:b/>
              </w:rPr>
            </w:pPr>
            <w:r w:rsidRPr="00394FD3">
              <w:rPr>
                <w:b/>
              </w:rPr>
              <w:t xml:space="preserve">22 мая </w:t>
            </w:r>
          </w:p>
          <w:p w:rsidR="00394FD3" w:rsidRDefault="00394FD3" w:rsidP="0090448C">
            <w:pPr>
              <w:pStyle w:val="1"/>
              <w:shd w:val="clear" w:color="auto" w:fill="auto"/>
              <w:spacing w:before="0" w:line="326" w:lineRule="exact"/>
              <w:ind w:right="20"/>
            </w:pPr>
          </w:p>
        </w:tc>
        <w:tc>
          <w:tcPr>
            <w:tcW w:w="2393" w:type="dxa"/>
          </w:tcPr>
          <w:p w:rsidR="00394FD3" w:rsidRPr="00394FD3" w:rsidRDefault="00394FD3" w:rsidP="00394FD3">
            <w:pPr>
              <w:pStyle w:val="1"/>
              <w:spacing w:before="0" w:line="326" w:lineRule="exact"/>
              <w:ind w:right="20"/>
              <w:rPr>
                <w:b/>
              </w:rPr>
            </w:pPr>
            <w:r w:rsidRPr="00394FD3">
              <w:rPr>
                <w:b/>
              </w:rPr>
              <w:t>10 классы</w:t>
            </w:r>
          </w:p>
          <w:p w:rsidR="00394FD3" w:rsidRPr="00394FD3" w:rsidRDefault="00394FD3" w:rsidP="00394FD3">
            <w:pPr>
              <w:pStyle w:val="1"/>
              <w:spacing w:before="0" w:line="326" w:lineRule="exact"/>
              <w:ind w:right="20"/>
              <w:rPr>
                <w:b/>
              </w:rPr>
            </w:pPr>
            <w:r w:rsidRPr="00394FD3">
              <w:rPr>
                <w:b/>
              </w:rPr>
              <w:t xml:space="preserve">29 мая </w:t>
            </w:r>
          </w:p>
          <w:p w:rsidR="00394FD3" w:rsidRPr="00394FD3" w:rsidRDefault="00394FD3" w:rsidP="0090448C">
            <w:pPr>
              <w:pStyle w:val="1"/>
              <w:shd w:val="clear" w:color="auto" w:fill="auto"/>
              <w:spacing w:before="0" w:line="326" w:lineRule="exact"/>
              <w:ind w:right="20"/>
              <w:rPr>
                <w:b/>
              </w:rPr>
            </w:pPr>
          </w:p>
        </w:tc>
        <w:tc>
          <w:tcPr>
            <w:tcW w:w="2393" w:type="dxa"/>
          </w:tcPr>
          <w:p w:rsidR="00394FD3" w:rsidRPr="00394FD3" w:rsidRDefault="00394FD3" w:rsidP="00394FD3">
            <w:pPr>
              <w:pStyle w:val="1"/>
              <w:spacing w:before="0" w:line="326" w:lineRule="exact"/>
              <w:ind w:right="20"/>
              <w:rPr>
                <w:b/>
              </w:rPr>
            </w:pPr>
            <w:r w:rsidRPr="00394FD3">
              <w:rPr>
                <w:b/>
              </w:rPr>
              <w:t>9 классы</w:t>
            </w:r>
          </w:p>
          <w:p w:rsidR="00394FD3" w:rsidRDefault="00394FD3" w:rsidP="00394FD3">
            <w:pPr>
              <w:pStyle w:val="1"/>
              <w:shd w:val="clear" w:color="auto" w:fill="auto"/>
              <w:spacing w:before="0" w:line="326" w:lineRule="exact"/>
              <w:ind w:right="20"/>
            </w:pPr>
            <w:r w:rsidRPr="00394FD3">
              <w:rPr>
                <w:b/>
              </w:rPr>
              <w:t>25 мая</w:t>
            </w:r>
          </w:p>
        </w:tc>
        <w:tc>
          <w:tcPr>
            <w:tcW w:w="2393" w:type="dxa"/>
          </w:tcPr>
          <w:p w:rsidR="00394FD3" w:rsidRPr="00394FD3" w:rsidRDefault="00394FD3" w:rsidP="00394FD3">
            <w:pPr>
              <w:pStyle w:val="1"/>
              <w:spacing w:before="0" w:line="326" w:lineRule="exact"/>
              <w:ind w:right="20"/>
              <w:rPr>
                <w:b/>
              </w:rPr>
            </w:pPr>
            <w:r w:rsidRPr="00394FD3">
              <w:rPr>
                <w:b/>
              </w:rPr>
              <w:t>11 классы</w:t>
            </w:r>
          </w:p>
          <w:p w:rsidR="00394FD3" w:rsidRPr="00394FD3" w:rsidRDefault="00394FD3" w:rsidP="00394FD3">
            <w:pPr>
              <w:pStyle w:val="1"/>
              <w:spacing w:before="0" w:line="326" w:lineRule="exact"/>
              <w:ind w:right="20"/>
            </w:pPr>
            <w:r w:rsidRPr="00394FD3">
              <w:rPr>
                <w:b/>
              </w:rPr>
              <w:t>25 мая</w:t>
            </w:r>
            <w:r w:rsidRPr="00394FD3">
              <w:t xml:space="preserve"> </w:t>
            </w:r>
          </w:p>
          <w:p w:rsidR="00394FD3" w:rsidRDefault="00394FD3" w:rsidP="0090448C">
            <w:pPr>
              <w:pStyle w:val="1"/>
              <w:shd w:val="clear" w:color="auto" w:fill="auto"/>
              <w:spacing w:before="0" w:line="326" w:lineRule="exact"/>
              <w:ind w:right="20"/>
            </w:pPr>
          </w:p>
        </w:tc>
      </w:tr>
      <w:tr w:rsidR="00394FD3" w:rsidTr="00394FD3">
        <w:tc>
          <w:tcPr>
            <w:tcW w:w="2392" w:type="dxa"/>
          </w:tcPr>
          <w:p w:rsidR="00394FD3" w:rsidRPr="00394FD3" w:rsidRDefault="00394FD3" w:rsidP="00394FD3">
            <w:pPr>
              <w:pStyle w:val="1"/>
              <w:spacing w:before="0" w:line="326" w:lineRule="exact"/>
              <w:ind w:right="20"/>
            </w:pPr>
            <w:r w:rsidRPr="00394FD3">
              <w:rPr>
                <w:i/>
                <w:iCs/>
              </w:rPr>
              <w:t>До 30 июня реализация программ воспитания и социализации</w:t>
            </w:r>
          </w:p>
          <w:p w:rsidR="00394FD3" w:rsidRDefault="00394FD3" w:rsidP="0090448C">
            <w:pPr>
              <w:pStyle w:val="1"/>
              <w:shd w:val="clear" w:color="auto" w:fill="auto"/>
              <w:spacing w:before="0" w:line="326" w:lineRule="exact"/>
              <w:ind w:right="20"/>
            </w:pPr>
          </w:p>
        </w:tc>
        <w:tc>
          <w:tcPr>
            <w:tcW w:w="2393" w:type="dxa"/>
          </w:tcPr>
          <w:p w:rsidR="00394FD3" w:rsidRDefault="00394FD3" w:rsidP="0090448C">
            <w:pPr>
              <w:pStyle w:val="1"/>
              <w:shd w:val="clear" w:color="auto" w:fill="auto"/>
              <w:spacing w:before="0" w:line="326" w:lineRule="exact"/>
              <w:ind w:right="20"/>
            </w:pPr>
            <w:r w:rsidRPr="00394FD3">
              <w:rPr>
                <w:i/>
                <w:iCs/>
              </w:rPr>
              <w:t>С 25 мая по 29 мая  учебные сборы</w:t>
            </w:r>
          </w:p>
        </w:tc>
        <w:tc>
          <w:tcPr>
            <w:tcW w:w="2393" w:type="dxa"/>
          </w:tcPr>
          <w:p w:rsidR="00394FD3" w:rsidRDefault="00394FD3" w:rsidP="0090448C">
            <w:pPr>
              <w:pStyle w:val="1"/>
              <w:shd w:val="clear" w:color="auto" w:fill="auto"/>
              <w:spacing w:before="0" w:line="326" w:lineRule="exact"/>
              <w:ind w:right="20"/>
            </w:pPr>
            <w:r w:rsidRPr="00394FD3">
              <w:rPr>
                <w:i/>
                <w:iCs/>
              </w:rPr>
              <w:t>До 10 июня заполнение аттестато</w:t>
            </w:r>
            <w:r>
              <w:rPr>
                <w:i/>
                <w:iCs/>
              </w:rPr>
              <w:t>в</w:t>
            </w:r>
          </w:p>
        </w:tc>
        <w:tc>
          <w:tcPr>
            <w:tcW w:w="2393" w:type="dxa"/>
          </w:tcPr>
          <w:p w:rsidR="00394FD3" w:rsidRPr="00394FD3" w:rsidRDefault="00394FD3" w:rsidP="00394FD3">
            <w:pPr>
              <w:pStyle w:val="1"/>
              <w:spacing w:before="0" w:line="326" w:lineRule="exact"/>
              <w:ind w:right="20"/>
            </w:pPr>
            <w:r w:rsidRPr="00394FD3">
              <w:rPr>
                <w:i/>
                <w:iCs/>
              </w:rPr>
              <w:t>До 5 июня консультации. После 15 июня  сдача  ЕГЭ для выпускников, поступающих                 в вузы</w:t>
            </w:r>
            <w:r>
              <w:rPr>
                <w:i/>
                <w:iCs/>
              </w:rPr>
              <w:t>.</w:t>
            </w:r>
            <w:r w:rsidR="00F235C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График консультаций обязательно выставить на сайт ОО.</w:t>
            </w:r>
          </w:p>
          <w:p w:rsidR="00394FD3" w:rsidRDefault="00394FD3" w:rsidP="0090448C">
            <w:pPr>
              <w:pStyle w:val="1"/>
              <w:shd w:val="clear" w:color="auto" w:fill="auto"/>
              <w:spacing w:before="0" w:line="326" w:lineRule="exact"/>
              <w:ind w:right="20"/>
            </w:pPr>
          </w:p>
        </w:tc>
      </w:tr>
    </w:tbl>
    <w:p w:rsidR="00394FD3" w:rsidRDefault="00394FD3" w:rsidP="0090448C">
      <w:pPr>
        <w:pStyle w:val="1"/>
        <w:shd w:val="clear" w:color="auto" w:fill="auto"/>
        <w:spacing w:before="0" w:line="326" w:lineRule="exact"/>
        <w:ind w:left="20" w:right="20" w:firstLine="700"/>
      </w:pPr>
    </w:p>
    <w:p w:rsidR="00394FD3" w:rsidRPr="00F235CE" w:rsidRDefault="00394FD3" w:rsidP="00394FD3">
      <w:pPr>
        <w:pStyle w:val="1"/>
        <w:spacing w:line="326" w:lineRule="exact"/>
        <w:ind w:left="20" w:right="20" w:firstLine="700"/>
        <w:rPr>
          <w:bCs/>
        </w:rPr>
      </w:pPr>
      <w:r w:rsidRPr="00F235CE">
        <w:rPr>
          <w:bCs/>
        </w:rPr>
        <w:t>Учащиеся 1-11 классов аттестованы по учебным предметам  до 10.05.2020года.</w:t>
      </w:r>
    </w:p>
    <w:p w:rsidR="00394FD3" w:rsidRPr="00F235CE" w:rsidRDefault="00394FD3" w:rsidP="00394FD3">
      <w:pPr>
        <w:pStyle w:val="1"/>
        <w:spacing w:line="326" w:lineRule="exact"/>
        <w:ind w:left="20" w:right="20" w:firstLine="700"/>
        <w:rPr>
          <w:bCs/>
        </w:rPr>
      </w:pPr>
      <w:r w:rsidRPr="00F235CE">
        <w:rPr>
          <w:bCs/>
        </w:rPr>
        <w:t>«Музыка», «Изобразительное искусство», «Технология», «Физическая культура», «Основы религиозной культуры и светской этики», «Основы духовно-нравственной культуры народов России», «Родной язык», «Литературное чтение на родном языке», «Родная литература», «Основы безопасности жизнедеятельности», «Второй иностранный язык», а также курсам по выбору в срок.</w:t>
      </w:r>
    </w:p>
    <w:p w:rsidR="0090448C" w:rsidRDefault="00394FD3" w:rsidP="0090448C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right="20"/>
        <w:jc w:val="left"/>
      </w:pPr>
      <w:r w:rsidRPr="00F235CE">
        <w:lastRenderedPageBreak/>
        <w:t>и</w:t>
      </w:r>
      <w:r w:rsidR="0090448C" w:rsidRPr="00F235CE">
        <w:t>здать приказ руководителя об окончан</w:t>
      </w:r>
      <w:r w:rsidR="0090448C">
        <w:t xml:space="preserve">ии 2019/2020 учебного года; выставить в классных журналах годовые оценки </w:t>
      </w:r>
      <w:proofErr w:type="gramStart"/>
      <w:r w:rsidR="0090448C">
        <w:t>обучающимся</w:t>
      </w:r>
      <w:proofErr w:type="gramEnd"/>
      <w:r w:rsidR="0090448C">
        <w:t xml:space="preserve"> 2-1 1 классов;</w:t>
      </w:r>
    </w:p>
    <w:p w:rsidR="0090448C" w:rsidRDefault="0090448C" w:rsidP="0090448C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right="20"/>
      </w:pPr>
      <w:r>
        <w:t>провести педагогический совет о переводе, в том числе условном пере</w:t>
      </w:r>
      <w:r>
        <w:softHyphen/>
        <w:t>воде, обучающихся 1-8 и 10 классов в следующий класс;</w:t>
      </w:r>
    </w:p>
    <w:p w:rsidR="0090448C" w:rsidRDefault="0090448C" w:rsidP="0090448C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right="20"/>
      </w:pPr>
      <w:r>
        <w:t>издать приказ о переводе обучающихся 1-8 и 10 классов, в том числе условном переводе 1-3, 5-8, 10 классов;</w:t>
      </w:r>
    </w:p>
    <w:p w:rsidR="0090448C" w:rsidRDefault="0090448C" w:rsidP="0090448C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right="20"/>
      </w:pPr>
      <w:r>
        <w:t>провести педагогический совет о допуске обучающихся 9, 11 классов к государственной итоговой аттестации;</w:t>
      </w:r>
    </w:p>
    <w:p w:rsidR="0090448C" w:rsidRDefault="0090448C" w:rsidP="0090448C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right="20"/>
      </w:pPr>
      <w:r>
        <w:t xml:space="preserve">выставить в классный журнал итоговые </w:t>
      </w:r>
      <w:r w:rsidRPr="0090448C">
        <w:rPr>
          <w:b/>
        </w:rPr>
        <w:t xml:space="preserve">оценки </w:t>
      </w:r>
      <w:proofErr w:type="gramStart"/>
      <w:r w:rsidRPr="0090448C">
        <w:rPr>
          <w:b/>
        </w:rPr>
        <w:t>обучающимся</w:t>
      </w:r>
      <w:proofErr w:type="gramEnd"/>
      <w:r w:rsidRPr="0090448C">
        <w:rPr>
          <w:b/>
        </w:rPr>
        <w:t xml:space="preserve"> 9, 11 классов. Итоговые отметки обучающихся 9 классов соответствуют годовым оценкам. Итоговые отметки за 11 класс определяются как среднее арифмети</w:t>
      </w:r>
      <w:r w:rsidRPr="0090448C">
        <w:rPr>
          <w:b/>
        </w:rPr>
        <w:softHyphen/>
        <w:t xml:space="preserve">ческое полугодовых и годовых отметок обучающегося за каждый год </w:t>
      </w:r>
      <w:proofErr w:type="gramStart"/>
      <w:r w:rsidRPr="0090448C">
        <w:rPr>
          <w:b/>
        </w:rPr>
        <w:t>обуче</w:t>
      </w:r>
      <w:r w:rsidRPr="0090448C">
        <w:rPr>
          <w:b/>
        </w:rPr>
        <w:softHyphen/>
        <w:t>ния по</w:t>
      </w:r>
      <w:proofErr w:type="gramEnd"/>
      <w:r w:rsidRPr="0090448C">
        <w:rPr>
          <w:b/>
        </w:rPr>
        <w:t xml:space="preserve"> образовательной программе среднего общего образования и выстав</w:t>
      </w:r>
      <w:r w:rsidRPr="0090448C">
        <w:rPr>
          <w:b/>
        </w:rPr>
        <w:softHyphen/>
        <w:t>ляются в аттестат целыми числами в соответствии с правилами математиче</w:t>
      </w:r>
      <w:r w:rsidRPr="0090448C">
        <w:rPr>
          <w:b/>
        </w:rPr>
        <w:softHyphen/>
        <w:t>ского округления;</w:t>
      </w:r>
    </w:p>
    <w:p w:rsidR="0090448C" w:rsidRDefault="0090448C" w:rsidP="0090448C">
      <w:pPr>
        <w:pStyle w:val="1"/>
        <w:numPr>
          <w:ilvl w:val="0"/>
          <w:numId w:val="3"/>
        </w:numPr>
        <w:shd w:val="clear" w:color="auto" w:fill="auto"/>
        <w:spacing w:before="0" w:line="326" w:lineRule="exact"/>
        <w:ind w:right="20"/>
      </w:pPr>
      <w:r>
        <w:t>провести педагогический совет с принятием решения о выдаче аттеста</w:t>
      </w:r>
      <w:r>
        <w:softHyphen/>
        <w:t>тов об основном общем и среднем общем образовании;</w:t>
      </w:r>
    </w:p>
    <w:p w:rsidR="0090448C" w:rsidRDefault="0090448C" w:rsidP="0090448C">
      <w:pPr>
        <w:pStyle w:val="1"/>
        <w:numPr>
          <w:ilvl w:val="0"/>
          <w:numId w:val="3"/>
        </w:numPr>
        <w:shd w:val="clear" w:color="auto" w:fill="auto"/>
        <w:spacing w:before="0" w:line="326" w:lineRule="exact"/>
        <w:ind w:right="20"/>
      </w:pPr>
      <w:r>
        <w:t xml:space="preserve">издать приказ об отчислении </w:t>
      </w:r>
      <w:proofErr w:type="gramStart"/>
      <w:r>
        <w:t>обучающихся</w:t>
      </w:r>
      <w:proofErr w:type="gramEnd"/>
      <w:r>
        <w:t xml:space="preserve"> о выдаче аттестатов об ос</w:t>
      </w:r>
      <w:r>
        <w:softHyphen/>
        <w:t>новном общем и среднем общем образовании и документов об обучении;</w:t>
      </w:r>
    </w:p>
    <w:p w:rsidR="0090448C" w:rsidRDefault="0090448C" w:rsidP="0090448C">
      <w:pPr>
        <w:pStyle w:val="1"/>
        <w:numPr>
          <w:ilvl w:val="0"/>
          <w:numId w:val="3"/>
        </w:numPr>
        <w:shd w:val="clear" w:color="auto" w:fill="auto"/>
        <w:spacing w:before="0" w:line="326" w:lineRule="exact"/>
        <w:ind w:right="20"/>
      </w:pPr>
      <w:r>
        <w:t>выдать аттестаты об основном общем и среднем общем образовании и документы об обучении.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20" w:firstLine="700"/>
      </w:pPr>
      <w:r>
        <w:t>В связи с поступающими обращениями граждан и руководителей обра</w:t>
      </w:r>
      <w:r>
        <w:softHyphen/>
        <w:t>зовательных организаций по вопросу заполнения и выдачи аттестата об ос</w:t>
      </w:r>
      <w:r>
        <w:softHyphen/>
        <w:t>новном общем образовании (далее - ООО) в 2019 - 2020 учебном году сооб</w:t>
      </w:r>
      <w:r>
        <w:softHyphen/>
        <w:t>щаем.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20" w:firstLine="700"/>
      </w:pPr>
      <w:proofErr w:type="gramStart"/>
      <w:r>
        <w:t>Согласно части 7 статьи 12 Федерального закона от 29.12.2012 № 273-Ф3 «Об образовании в Российской Федерации» организации, осу</w:t>
      </w:r>
      <w:r>
        <w:softHyphen/>
        <w:t>ществляющие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образования, разрабатывают образовательные программы в соответствии с федеральными государственными образова</w:t>
      </w:r>
      <w:r>
        <w:softHyphen/>
        <w:t>тельными стандартами и с учетом соответствующих примерных основных образовательных программ.</w:t>
      </w:r>
      <w:proofErr w:type="gramEnd"/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20" w:firstLine="700"/>
      </w:pPr>
      <w:r>
        <w:t xml:space="preserve">Пункт 11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17.12.2010 № 1897 (далее - ФГОС ООО), определяет требования к предметным результатам освоения основной образовательной программ</w:t>
      </w:r>
      <w:proofErr w:type="gramStart"/>
      <w:r>
        <w:t>ы ООО</w:t>
      </w:r>
      <w:proofErr w:type="gramEnd"/>
      <w:r>
        <w:t xml:space="preserve"> по предметной области «Математика и информатика».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20" w:firstLine="700"/>
      </w:pPr>
      <w:proofErr w:type="gramStart"/>
      <w:r>
        <w:t xml:space="preserve">В пункте 1.2.2 Примерной основной образовательной программы основного общего образования, одобренной решением федерального </w:t>
      </w:r>
      <w:proofErr w:type="spellStart"/>
      <w:r>
        <w:t>учебно</w:t>
      </w:r>
      <w:r>
        <w:softHyphen/>
        <w:t>методического</w:t>
      </w:r>
      <w:proofErr w:type="spellEnd"/>
      <w:r>
        <w:t xml:space="preserve"> объединения по общему образованию, протокол от 08.04.2015 № 1/1 (далее - «Примерная программа ООО»), указано, что предметные результаты освоения основной образовательной программы представлены в соответствии с группами </w:t>
      </w:r>
      <w:r>
        <w:lastRenderedPageBreak/>
        <w:t>результатов учебных предметов, раскрывают и детализируют их (в том числе по предмету «Математика»).</w:t>
      </w:r>
      <w:proofErr w:type="gramEnd"/>
      <w:r>
        <w:t xml:space="preserve"> Там же в пункте 2.2.2.8 уточнено, что в основное содержание учебного предмета «Математика» входят учебные курсы математики </w:t>
      </w:r>
      <w:r>
        <w:rPr>
          <w:rStyle w:val="6pt"/>
        </w:rPr>
        <w:t>(5-6</w:t>
      </w:r>
      <w:r>
        <w:t xml:space="preserve"> </w:t>
      </w:r>
      <w:proofErr w:type="spellStart"/>
      <w:r>
        <w:t>кл</w:t>
      </w:r>
      <w:proofErr w:type="spellEnd"/>
      <w:r>
        <w:t xml:space="preserve">.), алгебры и геометрии </w:t>
      </w:r>
      <w:r>
        <w:rPr>
          <w:rStyle w:val="2pt"/>
        </w:rPr>
        <w:t>(7-9</w:t>
      </w:r>
      <w:r>
        <w:t xml:space="preserve"> </w:t>
      </w:r>
      <w:proofErr w:type="spellStart"/>
      <w:r>
        <w:t>кл</w:t>
      </w:r>
      <w:proofErr w:type="spellEnd"/>
      <w:r>
        <w:t>.).</w:t>
      </w:r>
    </w:p>
    <w:p w:rsidR="0090448C" w:rsidRPr="0090448C" w:rsidRDefault="0090448C" w:rsidP="0090448C">
      <w:pPr>
        <w:pStyle w:val="1"/>
        <w:shd w:val="clear" w:color="auto" w:fill="auto"/>
        <w:spacing w:before="0" w:line="326" w:lineRule="exact"/>
        <w:ind w:left="20" w:right="20" w:firstLine="700"/>
        <w:rPr>
          <w:b/>
        </w:rPr>
      </w:pPr>
      <w:r>
        <w:t xml:space="preserve">Для обучающихся в 2019/2020 учебном году по образовательной программе ООО, </w:t>
      </w:r>
      <w:r w:rsidRPr="0090448C">
        <w:rPr>
          <w:b/>
        </w:rPr>
        <w:t>разработанной на основе ФГОС ООО, в аттестат об ООО вносится учебный предмет «Математика».</w:t>
      </w:r>
    </w:p>
    <w:p w:rsidR="0090448C" w:rsidRPr="0090448C" w:rsidRDefault="0090448C" w:rsidP="0090448C">
      <w:pPr>
        <w:pStyle w:val="1"/>
        <w:shd w:val="clear" w:color="auto" w:fill="auto"/>
        <w:spacing w:before="0" w:line="326" w:lineRule="exact"/>
        <w:ind w:left="20" w:right="20" w:firstLine="700"/>
        <w:rPr>
          <w:b/>
        </w:rPr>
      </w:pPr>
      <w:r>
        <w:t xml:space="preserve">В случае если в учебном плане образовательной организации указаны учебные курсы «Алгебра» и «Геометрия», </w:t>
      </w:r>
      <w:r w:rsidRPr="0090448C">
        <w:rPr>
          <w:b/>
        </w:rPr>
        <w:t>то в аттестат выставляется средняя арифметическая отметка за изучение в 9 классе учебных курсов «Алгебра» и «Геометрия».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20" w:firstLine="700"/>
      </w:pPr>
      <w:r>
        <w:t>В части выставления в аттестат об ООО итоговой отметки по истории поясняем.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20" w:firstLine="700"/>
      </w:pPr>
      <w:r>
        <w:t>ФГОС ООО определяет требования к предметным результатам освоения основной образовательной программ</w:t>
      </w:r>
      <w:proofErr w:type="gramStart"/>
      <w:r>
        <w:t>ы ООО</w:t>
      </w:r>
      <w:proofErr w:type="gramEnd"/>
      <w:r>
        <w:t xml:space="preserve"> по предметной области «Общественно-научные предметы», в рамках которой изучается учебный предмет «История России. Всеобщая история».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20" w:firstLine="700"/>
      </w:pPr>
      <w:r>
        <w:t>Структурно предмет «История России. Всеобщая история» включает учебные курсы по всеобщей истории и истории России.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20" w:firstLine="700"/>
      </w:pPr>
      <w:r>
        <w:t>В Примерной программе ООО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истории России как неотъемлемой части</w:t>
      </w:r>
    </w:p>
    <w:p w:rsidR="0090448C" w:rsidRDefault="0090448C" w:rsidP="0090448C">
      <w:pPr>
        <w:pStyle w:val="1"/>
        <w:shd w:val="clear" w:color="auto" w:fill="auto"/>
        <w:spacing w:before="0" w:line="336" w:lineRule="exact"/>
        <w:ind w:left="20" w:right="280"/>
        <w:jc w:val="left"/>
      </w:pPr>
      <w:r>
        <w:t>мирового исторического процесса, понимание особенностей ее развития, места и роли в мировой истории и в современном мире.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540" w:firstLine="700"/>
      </w:pPr>
      <w:r>
        <w:t xml:space="preserve">Для обучающихся в 2019/2020 учебном году по образовательной программе ООО, разработанной на основе ФГОС ООО, в аттестат об ООО вносится учебный предмет </w:t>
      </w:r>
      <w:r w:rsidRPr="00F930DA">
        <w:rPr>
          <w:b/>
        </w:rPr>
        <w:t>«История России. Всеобщая история».</w:t>
      </w:r>
    </w:p>
    <w:p w:rsidR="0090448C" w:rsidRPr="00F930DA" w:rsidRDefault="0090448C" w:rsidP="0090448C">
      <w:pPr>
        <w:pStyle w:val="1"/>
        <w:shd w:val="clear" w:color="auto" w:fill="auto"/>
        <w:spacing w:before="0" w:line="326" w:lineRule="exact"/>
        <w:ind w:left="20" w:right="540" w:firstLine="700"/>
        <w:rPr>
          <w:b/>
        </w:rPr>
      </w:pPr>
      <w:r>
        <w:t>В случае если в учебном плане образовательной организации отдельно указаны учебные курсы «История России</w:t>
      </w:r>
      <w:r w:rsidRPr="00F930DA">
        <w:rPr>
          <w:b/>
        </w:rPr>
        <w:t>» и «Всеобщая история», то в аттестат выставляется средняя арифметическая отметка за изучение в 9 классе курсов «История России» и «Всеобщая история».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540" w:firstLine="700"/>
      </w:pPr>
      <w:r>
        <w:t>Относительно внесения в аттестат об ООО отметок по учебным предметам «Родной язык», «Родная литература» дополнительно разъясняем.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540" w:firstLine="700"/>
      </w:pPr>
      <w:r>
        <w:t>Названия учебных предметов «Родной язык», «Родная литература» уточняются записью (в скобках), указывающей, какой родной язык или родная литература изучались выпускником. При необходимости допускается перенос записи на следующую строку.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540" w:firstLine="700"/>
      </w:pPr>
      <w:r>
        <w:t>Для тех обучающихся, для которых родным языком является русский, в аттестате указывается - «Родной язык (русский)» и «Родная литература (русская)».</w:t>
      </w:r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540" w:firstLine="700"/>
      </w:pPr>
      <w:r>
        <w:t xml:space="preserve">Для тех обучающихся, для которых родным языком является язык из числа языков народов Российской Федерации, в аттестате указывается - «Родной язык (наименование)» и «Родная литература (наименование)». </w:t>
      </w:r>
      <w:r>
        <w:lastRenderedPageBreak/>
        <w:t>Например, «Родной язык (удмуртский)» и «Родная литература (удмуртская)».</w:t>
      </w:r>
    </w:p>
    <w:p w:rsidR="0090448C" w:rsidRPr="00F930DA" w:rsidRDefault="0090448C" w:rsidP="0090448C">
      <w:pPr>
        <w:pStyle w:val="1"/>
        <w:shd w:val="clear" w:color="auto" w:fill="auto"/>
        <w:spacing w:before="0" w:line="326" w:lineRule="exact"/>
        <w:ind w:left="20" w:right="540" w:firstLine="700"/>
        <w:rPr>
          <w:b/>
        </w:rPr>
      </w:pPr>
      <w:proofErr w:type="gramStart"/>
      <w:r>
        <w:t xml:space="preserve">Таким образом, в аттестатах будут указаны учебные предметы </w:t>
      </w:r>
      <w:r w:rsidRPr="00F930DA">
        <w:rPr>
          <w:b/>
        </w:rPr>
        <w:t>«Русский язык», «Родной язык (русский)», «Литература» и «Родная литература (русская)».</w:t>
      </w:r>
      <w:proofErr w:type="gramEnd"/>
    </w:p>
    <w:p w:rsidR="0090448C" w:rsidRDefault="0090448C" w:rsidP="0090448C">
      <w:pPr>
        <w:pStyle w:val="1"/>
        <w:shd w:val="clear" w:color="auto" w:fill="auto"/>
        <w:spacing w:before="0" w:line="326" w:lineRule="exact"/>
        <w:ind w:left="20" w:right="540" w:firstLine="700"/>
      </w:pPr>
      <w:r>
        <w:t>Разъяснения по вопросу выдачи аттестатов о среднем общем образовании с отличием и медалей «За особые успехи в учении» будут направлены дополнительно.</w:t>
      </w:r>
    </w:p>
    <w:p w:rsidR="00F235CE" w:rsidRDefault="00394FD3" w:rsidP="00F235CE">
      <w:pPr>
        <w:pStyle w:val="1"/>
        <w:shd w:val="clear" w:color="auto" w:fill="auto"/>
        <w:spacing w:before="0" w:line="326" w:lineRule="exact"/>
        <w:ind w:left="20" w:right="540" w:firstLine="700"/>
      </w:pPr>
      <w:r>
        <w:t>Просим довести настоящий  приказ</w:t>
      </w:r>
      <w:r w:rsidR="0090448C">
        <w:t xml:space="preserve"> до сведения</w:t>
      </w:r>
      <w:r>
        <w:t xml:space="preserve"> всех заинтересованных лиц учителей-предметников, классных руководителей, родителей и законных представителей </w:t>
      </w:r>
      <w:r w:rsidR="00F235CE">
        <w:t>обучающихся, общественности.</w:t>
      </w:r>
      <w:r w:rsidR="00F235CE" w:rsidRPr="00F235CE">
        <w:t xml:space="preserve"> </w:t>
      </w:r>
      <w:r w:rsidR="00F235CE">
        <w:t xml:space="preserve">Рекомендуем привлечь к данной работе средства массовой информации, </w:t>
      </w:r>
      <w:proofErr w:type="gramStart"/>
      <w:r w:rsidR="00F235CE">
        <w:t>разместить информацию</w:t>
      </w:r>
      <w:proofErr w:type="gramEnd"/>
      <w:r w:rsidR="00F235CE">
        <w:t xml:space="preserve"> в социальных сетях.</w:t>
      </w:r>
    </w:p>
    <w:p w:rsidR="0090448C" w:rsidRDefault="0090448C" w:rsidP="0090448C">
      <w:pPr>
        <w:pStyle w:val="1"/>
        <w:shd w:val="clear" w:color="auto" w:fill="auto"/>
        <w:spacing w:before="0" w:after="953" w:line="326" w:lineRule="exact"/>
        <w:ind w:left="20" w:right="540" w:firstLine="700"/>
      </w:pPr>
    </w:p>
    <w:p w:rsidR="00355F43" w:rsidRPr="00355F43" w:rsidRDefault="00355F43" w:rsidP="00355F43">
      <w:pPr>
        <w:pStyle w:val="a3"/>
        <w:rPr>
          <w:rFonts w:ascii="Times New Roman" w:hAnsi="Times New Roman"/>
          <w:sz w:val="28"/>
          <w:szCs w:val="28"/>
        </w:rPr>
      </w:pPr>
      <w:r w:rsidRPr="00355F43">
        <w:rPr>
          <w:rFonts w:ascii="Times New Roman" w:hAnsi="Times New Roman"/>
          <w:sz w:val="28"/>
          <w:szCs w:val="28"/>
        </w:rPr>
        <w:t>Председатель комитета</w:t>
      </w:r>
    </w:p>
    <w:p w:rsidR="00355F43" w:rsidRPr="00355F43" w:rsidRDefault="00355F43" w:rsidP="00355F43">
      <w:pPr>
        <w:pStyle w:val="a3"/>
        <w:rPr>
          <w:rFonts w:ascii="Times New Roman" w:hAnsi="Times New Roman"/>
          <w:sz w:val="28"/>
          <w:szCs w:val="28"/>
        </w:rPr>
      </w:pPr>
      <w:r w:rsidRPr="00355F43">
        <w:rPr>
          <w:rFonts w:ascii="Times New Roman" w:hAnsi="Times New Roman"/>
          <w:sz w:val="28"/>
          <w:szCs w:val="28"/>
        </w:rPr>
        <w:t xml:space="preserve">по образованию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55F43">
        <w:rPr>
          <w:rFonts w:ascii="Times New Roman" w:hAnsi="Times New Roman"/>
          <w:sz w:val="28"/>
          <w:szCs w:val="28"/>
        </w:rPr>
        <w:t xml:space="preserve"> 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F43">
        <w:rPr>
          <w:rFonts w:ascii="Times New Roman" w:hAnsi="Times New Roman"/>
          <w:sz w:val="28"/>
          <w:szCs w:val="28"/>
        </w:rPr>
        <w:t>П. Савинов</w:t>
      </w:r>
    </w:p>
    <w:p w:rsidR="00355F43" w:rsidRPr="00355F43" w:rsidRDefault="00355F43" w:rsidP="00355F43">
      <w:pPr>
        <w:pStyle w:val="a3"/>
        <w:rPr>
          <w:rFonts w:ascii="Times New Roman" w:hAnsi="Times New Roman"/>
          <w:sz w:val="28"/>
          <w:szCs w:val="28"/>
        </w:rPr>
      </w:pPr>
    </w:p>
    <w:p w:rsidR="00355F43" w:rsidRPr="00355F43" w:rsidRDefault="00355F43" w:rsidP="00355F43">
      <w:pPr>
        <w:pStyle w:val="a3"/>
        <w:rPr>
          <w:rFonts w:ascii="Times New Roman" w:hAnsi="Times New Roman"/>
          <w:sz w:val="28"/>
          <w:szCs w:val="28"/>
        </w:rPr>
      </w:pPr>
    </w:p>
    <w:p w:rsidR="0022664F" w:rsidRPr="00355F43" w:rsidRDefault="0022664F" w:rsidP="00355F43">
      <w:pPr>
        <w:pStyle w:val="a3"/>
        <w:rPr>
          <w:rFonts w:ascii="Times New Roman" w:hAnsi="Times New Roman"/>
          <w:sz w:val="28"/>
          <w:szCs w:val="28"/>
        </w:rPr>
      </w:pPr>
    </w:p>
    <w:sectPr w:rsidR="0022664F" w:rsidRPr="0035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1864"/>
    <w:multiLevelType w:val="hybridMultilevel"/>
    <w:tmpl w:val="CB120F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EC2EC1"/>
    <w:multiLevelType w:val="hybridMultilevel"/>
    <w:tmpl w:val="B204B7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9B4E82"/>
    <w:multiLevelType w:val="hybridMultilevel"/>
    <w:tmpl w:val="1D908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8C"/>
    <w:rsid w:val="0022664F"/>
    <w:rsid w:val="00355F43"/>
    <w:rsid w:val="00394FD3"/>
    <w:rsid w:val="0090448C"/>
    <w:rsid w:val="00F235CE"/>
    <w:rsid w:val="00F9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4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90448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_"/>
    <w:basedOn w:val="a0"/>
    <w:link w:val="1"/>
    <w:rsid w:val="009044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pt">
    <w:name w:val="Основной текст + Интервал 6 pt"/>
    <w:basedOn w:val="a4"/>
    <w:rsid w:val="0090448C"/>
    <w:rPr>
      <w:color w:val="000000"/>
      <w:spacing w:val="12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90448C"/>
    <w:rPr>
      <w:color w:val="000000"/>
      <w:spacing w:val="5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90448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rsid w:val="0090448C"/>
    <w:pPr>
      <w:widowControl w:val="0"/>
      <w:shd w:val="clear" w:color="auto" w:fill="FFFFFF"/>
      <w:spacing w:before="60" w:after="0" w:line="24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9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9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2020-05-21T02:12:00Z</dcterms:created>
  <dcterms:modified xsi:type="dcterms:W3CDTF">2020-05-21T03:07:00Z</dcterms:modified>
</cp:coreProperties>
</file>